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F9D" w:rsidRPr="00556F9D" w:rsidRDefault="00556F9D" w:rsidP="00770864">
      <w:pPr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556F9D">
        <w:rPr>
          <w:rFonts w:ascii="Arial" w:hAnsi="Arial" w:cs="Arial"/>
          <w:bCs/>
          <w:spacing w:val="-3"/>
          <w:sz w:val="22"/>
          <w:szCs w:val="22"/>
        </w:rPr>
        <w:t>The Independent Review into the Future Security of the National Electricity Market (NEM)</w:t>
      </w:r>
      <w:r w:rsidR="00112B3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112B33" w:rsidRPr="00112B33">
        <w:rPr>
          <w:rFonts w:ascii="Arial" w:hAnsi="Arial" w:cs="Arial"/>
          <w:bCs/>
          <w:spacing w:val="-3"/>
          <w:sz w:val="22"/>
          <w:szCs w:val="22"/>
        </w:rPr>
        <w:t>was initiated by the Council of Australian Governments (COAG) Energy Council</w:t>
      </w:r>
      <w:r w:rsidRPr="00556F9D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38660E" w:rsidRDefault="00556F9D" w:rsidP="001A3433">
      <w:pPr>
        <w:numPr>
          <w:ilvl w:val="0"/>
          <w:numId w:val="1"/>
        </w:numPr>
        <w:spacing w:before="240" w:after="12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56F9D">
        <w:rPr>
          <w:rFonts w:ascii="Arial" w:hAnsi="Arial" w:cs="Arial"/>
          <w:bCs/>
          <w:spacing w:val="-3"/>
          <w:sz w:val="22"/>
          <w:szCs w:val="22"/>
        </w:rPr>
        <w:t xml:space="preserve">The purpose of the Review is to develop a national reform blueprint to maintain energy security and reliability in the NEM, for consideration by </w:t>
      </w:r>
      <w:r w:rsidR="00C06F1E">
        <w:rPr>
          <w:rFonts w:ascii="Arial" w:hAnsi="Arial" w:cs="Arial"/>
          <w:bCs/>
          <w:spacing w:val="-3"/>
          <w:sz w:val="22"/>
          <w:szCs w:val="22"/>
        </w:rPr>
        <w:t>COAG</w:t>
      </w:r>
      <w:r w:rsidRPr="00556F9D">
        <w:rPr>
          <w:rFonts w:ascii="Arial" w:hAnsi="Arial" w:cs="Arial"/>
          <w:bCs/>
          <w:spacing w:val="-3"/>
          <w:sz w:val="22"/>
          <w:szCs w:val="22"/>
        </w:rPr>
        <w:t xml:space="preserve"> through its Energy Council.</w:t>
      </w:r>
      <w:r w:rsidR="0038660E" w:rsidRPr="0038660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38660E" w:rsidRPr="00293D2F">
        <w:rPr>
          <w:rFonts w:ascii="Arial" w:hAnsi="Arial" w:cs="Arial"/>
          <w:bCs/>
          <w:spacing w:val="-3"/>
          <w:sz w:val="22"/>
          <w:szCs w:val="22"/>
        </w:rPr>
        <w:t>The Review</w:t>
      </w:r>
      <w:r w:rsidR="0038660E">
        <w:rPr>
          <w:rFonts w:ascii="Arial" w:hAnsi="Arial" w:cs="Arial"/>
          <w:bCs/>
          <w:spacing w:val="-3"/>
          <w:sz w:val="22"/>
          <w:szCs w:val="22"/>
        </w:rPr>
        <w:t xml:space="preserve"> is led by the Australian </w:t>
      </w:r>
      <w:r w:rsidR="0038660E" w:rsidRPr="00556F9D">
        <w:rPr>
          <w:rFonts w:ascii="Arial" w:hAnsi="Arial" w:cs="Arial"/>
          <w:bCs/>
          <w:spacing w:val="-3"/>
          <w:sz w:val="22"/>
          <w:szCs w:val="22"/>
        </w:rPr>
        <w:t>Chief Scientist, Dr Alan Finkel</w:t>
      </w:r>
      <w:r w:rsidR="0038660E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12B33" w:rsidRDefault="00770864" w:rsidP="00924625">
      <w:pPr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="00112B33" w:rsidRPr="00112B33">
        <w:rPr>
          <w:rFonts w:ascii="Arial" w:hAnsi="Arial" w:cs="Arial"/>
          <w:bCs/>
          <w:spacing w:val="-3"/>
          <w:sz w:val="22"/>
          <w:szCs w:val="22"/>
        </w:rPr>
        <w:t>December 2016, the Review released its Preliminary Report</w:t>
      </w:r>
      <w:r>
        <w:rPr>
          <w:rFonts w:ascii="Arial" w:hAnsi="Arial" w:cs="Arial"/>
          <w:bCs/>
          <w:spacing w:val="-3"/>
          <w:sz w:val="22"/>
          <w:szCs w:val="22"/>
        </w:rPr>
        <w:t>,</w:t>
      </w:r>
      <w:r w:rsidR="00112B33" w:rsidRPr="00112B33">
        <w:rPr>
          <w:rFonts w:ascii="Arial" w:hAnsi="Arial" w:cs="Arial"/>
          <w:bCs/>
          <w:spacing w:val="-3"/>
          <w:sz w:val="22"/>
          <w:szCs w:val="22"/>
        </w:rPr>
        <w:t xml:space="preserve"> in the form of an issues paper containing questions to encourage feedback and help further identi</w:t>
      </w:r>
      <w:r w:rsidR="00112B33">
        <w:rPr>
          <w:rFonts w:ascii="Arial" w:hAnsi="Arial" w:cs="Arial"/>
          <w:bCs/>
          <w:spacing w:val="-3"/>
          <w:sz w:val="22"/>
          <w:szCs w:val="22"/>
        </w:rPr>
        <w:t>fy the challenges and solutions.</w:t>
      </w:r>
    </w:p>
    <w:p w:rsidR="0038660E" w:rsidRPr="0038660E" w:rsidRDefault="0038660E" w:rsidP="00924625">
      <w:pPr>
        <w:numPr>
          <w:ilvl w:val="0"/>
          <w:numId w:val="1"/>
        </w:numPr>
        <w:spacing w:before="240" w:after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8660E">
        <w:rPr>
          <w:rFonts w:ascii="Arial" w:hAnsi="Arial" w:cs="Arial"/>
          <w:bCs/>
          <w:spacing w:val="-3"/>
          <w:sz w:val="22"/>
          <w:szCs w:val="22"/>
        </w:rPr>
        <w:t>Key messages in the Q</w:t>
      </w:r>
      <w:r w:rsidR="00770864">
        <w:rPr>
          <w:rFonts w:ascii="Arial" w:hAnsi="Arial" w:cs="Arial"/>
          <w:bCs/>
          <w:spacing w:val="-3"/>
          <w:sz w:val="22"/>
          <w:szCs w:val="22"/>
        </w:rPr>
        <w:t>ueensland</w:t>
      </w:r>
      <w:r w:rsidRPr="0038660E">
        <w:rPr>
          <w:rFonts w:ascii="Arial" w:hAnsi="Arial" w:cs="Arial"/>
          <w:bCs/>
          <w:spacing w:val="-3"/>
          <w:sz w:val="22"/>
          <w:szCs w:val="22"/>
        </w:rPr>
        <w:t xml:space="preserve"> Submission</w:t>
      </w:r>
      <w:r w:rsidR="0077086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B3D70">
        <w:rPr>
          <w:rFonts w:ascii="Arial" w:hAnsi="Arial" w:cs="Arial"/>
          <w:bCs/>
          <w:spacing w:val="-3"/>
          <w:sz w:val="22"/>
          <w:szCs w:val="22"/>
        </w:rPr>
        <w:t xml:space="preserve">to the Review </w:t>
      </w:r>
      <w:r w:rsidR="00770864">
        <w:rPr>
          <w:rFonts w:ascii="Arial" w:hAnsi="Arial" w:cs="Arial"/>
          <w:bCs/>
          <w:spacing w:val="-3"/>
          <w:sz w:val="22"/>
          <w:szCs w:val="22"/>
        </w:rPr>
        <w:t>in response to the Preliminary Report</w:t>
      </w:r>
      <w:r w:rsidRPr="0038660E">
        <w:rPr>
          <w:rFonts w:ascii="Arial" w:hAnsi="Arial" w:cs="Arial"/>
          <w:bCs/>
          <w:spacing w:val="-3"/>
          <w:sz w:val="22"/>
          <w:szCs w:val="22"/>
        </w:rPr>
        <w:t xml:space="preserve"> are that the electricity sector must play a stronger role in reducing emissions, energy and climate policy must be integrated and that greater national action is necessary and can be achieved. Queensland is well placed to provide a strong foundation for sustained production of gas for the next 30 years and will continue to take a leadership role in strengthening the gas sector and ensuring the needs of landholders and local communities are considered and environmental safeguards are maintained.</w:t>
      </w:r>
    </w:p>
    <w:p w:rsidR="00D6589B" w:rsidRDefault="00D6589B" w:rsidP="00770864">
      <w:pPr>
        <w:numPr>
          <w:ilvl w:val="0"/>
          <w:numId w:val="1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38660E">
        <w:rPr>
          <w:rFonts w:ascii="Arial" w:hAnsi="Arial" w:cs="Arial"/>
          <w:sz w:val="22"/>
          <w:szCs w:val="22"/>
          <w:u w:val="single"/>
        </w:rPr>
        <w:t>Cabinet approved</w:t>
      </w:r>
      <w:r w:rsidR="0038660E" w:rsidRPr="00D45EB6">
        <w:rPr>
          <w:rFonts w:ascii="Arial" w:hAnsi="Arial" w:cs="Arial"/>
          <w:sz w:val="22"/>
          <w:szCs w:val="22"/>
        </w:rPr>
        <w:t xml:space="preserve"> </w:t>
      </w:r>
      <w:r w:rsidR="0038660E" w:rsidRPr="0038660E">
        <w:rPr>
          <w:rFonts w:ascii="Arial" w:hAnsi="Arial" w:cs="Arial"/>
          <w:sz w:val="22"/>
          <w:szCs w:val="22"/>
        </w:rPr>
        <w:t>the</w:t>
      </w:r>
      <w:r w:rsidRPr="0038660E">
        <w:rPr>
          <w:rFonts w:ascii="Arial" w:hAnsi="Arial" w:cs="Arial"/>
          <w:sz w:val="22"/>
          <w:szCs w:val="22"/>
        </w:rPr>
        <w:t xml:space="preserve"> </w:t>
      </w:r>
      <w:r w:rsidR="0038660E" w:rsidRPr="0038660E">
        <w:rPr>
          <w:rFonts w:ascii="Arial" w:hAnsi="Arial" w:cs="Arial"/>
          <w:sz w:val="22"/>
          <w:szCs w:val="22"/>
        </w:rPr>
        <w:t xml:space="preserve">Queensland Submission to the Independent Review into the Future Security of the </w:t>
      </w:r>
      <w:r w:rsidR="00C06F1E">
        <w:rPr>
          <w:rFonts w:ascii="Arial" w:hAnsi="Arial" w:cs="Arial"/>
          <w:sz w:val="22"/>
          <w:szCs w:val="22"/>
        </w:rPr>
        <w:t>N</w:t>
      </w:r>
      <w:r w:rsidR="00883C23">
        <w:rPr>
          <w:rFonts w:ascii="Arial" w:hAnsi="Arial" w:cs="Arial"/>
          <w:sz w:val="22"/>
          <w:szCs w:val="22"/>
        </w:rPr>
        <w:t xml:space="preserve">ational </w:t>
      </w:r>
      <w:r w:rsidR="00C06F1E">
        <w:rPr>
          <w:rFonts w:ascii="Arial" w:hAnsi="Arial" w:cs="Arial"/>
          <w:sz w:val="22"/>
          <w:szCs w:val="22"/>
        </w:rPr>
        <w:t>E</w:t>
      </w:r>
      <w:r w:rsidR="00883C23">
        <w:rPr>
          <w:rFonts w:ascii="Arial" w:hAnsi="Arial" w:cs="Arial"/>
          <w:sz w:val="22"/>
          <w:szCs w:val="22"/>
        </w:rPr>
        <w:t xml:space="preserve">lectricity </w:t>
      </w:r>
      <w:r w:rsidR="00C06F1E">
        <w:rPr>
          <w:rFonts w:ascii="Arial" w:hAnsi="Arial" w:cs="Arial"/>
          <w:sz w:val="22"/>
          <w:szCs w:val="22"/>
        </w:rPr>
        <w:t>M</w:t>
      </w:r>
      <w:r w:rsidR="00883C23">
        <w:rPr>
          <w:rFonts w:ascii="Arial" w:hAnsi="Arial" w:cs="Arial"/>
          <w:sz w:val="22"/>
          <w:szCs w:val="22"/>
        </w:rPr>
        <w:t>arket</w:t>
      </w:r>
      <w:r w:rsidR="0038660E">
        <w:rPr>
          <w:rFonts w:ascii="Arial" w:hAnsi="Arial" w:cs="Arial"/>
          <w:sz w:val="22"/>
          <w:szCs w:val="22"/>
        </w:rPr>
        <w:t>.</w:t>
      </w:r>
      <w:r w:rsidR="0038660E" w:rsidRPr="0038660E">
        <w:rPr>
          <w:rFonts w:ascii="Arial" w:hAnsi="Arial" w:cs="Arial"/>
          <w:sz w:val="22"/>
          <w:szCs w:val="22"/>
        </w:rPr>
        <w:t xml:space="preserve"> </w:t>
      </w:r>
    </w:p>
    <w:p w:rsidR="00770864" w:rsidRDefault="002653DB" w:rsidP="00770864">
      <w:pPr>
        <w:numPr>
          <w:ilvl w:val="0"/>
          <w:numId w:val="1"/>
        </w:numPr>
        <w:spacing w:before="360"/>
        <w:jc w:val="both"/>
        <w:rPr>
          <w:rFonts w:ascii="Arial" w:hAnsi="Arial" w:cs="Arial"/>
          <w:sz w:val="22"/>
          <w:szCs w:val="22"/>
          <w:u w:val="single"/>
        </w:rPr>
      </w:pPr>
      <w:r w:rsidRPr="00770864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BB3D70" w:rsidRPr="00BB3D70" w:rsidRDefault="00532F6A" w:rsidP="0044159E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</w:rPr>
      </w:pPr>
      <w:hyperlink r:id="rId7" w:history="1">
        <w:r w:rsidR="00BB3D70" w:rsidRPr="003A6AA9">
          <w:rPr>
            <w:rStyle w:val="Hyperlink"/>
            <w:rFonts w:ascii="Arial" w:hAnsi="Arial" w:cs="Arial"/>
            <w:sz w:val="22"/>
            <w:szCs w:val="22"/>
          </w:rPr>
          <w:t>Preliminary Report from the Independent Review into the Future Security of the National Electricity Market</w:t>
        </w:r>
      </w:hyperlink>
    </w:p>
    <w:p w:rsidR="002653DB" w:rsidRPr="00C92F03" w:rsidRDefault="00532F6A" w:rsidP="0044159E">
      <w:pPr>
        <w:numPr>
          <w:ilvl w:val="0"/>
          <w:numId w:val="3"/>
        </w:numPr>
        <w:spacing w:before="120"/>
        <w:ind w:left="714" w:hanging="357"/>
        <w:jc w:val="both"/>
        <w:rPr>
          <w:rFonts w:ascii="Arial" w:hAnsi="Arial" w:cs="Arial"/>
          <w:sz w:val="22"/>
          <w:szCs w:val="22"/>
          <w:u w:val="single"/>
        </w:rPr>
      </w:pPr>
      <w:hyperlink r:id="rId8" w:history="1">
        <w:r w:rsidR="00C92F03" w:rsidRPr="003A6AA9">
          <w:rPr>
            <w:rStyle w:val="Hyperlink"/>
            <w:rFonts w:ascii="Arial" w:hAnsi="Arial" w:cs="Arial"/>
            <w:sz w:val="22"/>
            <w:szCs w:val="22"/>
          </w:rPr>
          <w:t>Queensland Submission</w:t>
        </w:r>
        <w:r w:rsidR="00770864" w:rsidRPr="003A6AA9">
          <w:rPr>
            <w:rStyle w:val="Hyperlink"/>
            <w:rFonts w:ascii="Arial" w:hAnsi="Arial" w:cs="Arial"/>
            <w:sz w:val="22"/>
            <w:szCs w:val="22"/>
          </w:rPr>
          <w:t xml:space="preserve"> to the Independent Review into the Future Security of the National Electricity Market</w:t>
        </w:r>
        <w:r w:rsidR="00C92F03" w:rsidRPr="003A6AA9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  <w:r w:rsidR="00C92F03">
        <w:rPr>
          <w:rFonts w:ascii="Arial" w:hAnsi="Arial" w:cs="Arial"/>
          <w:sz w:val="22"/>
          <w:szCs w:val="22"/>
        </w:rPr>
        <w:t xml:space="preserve"> </w:t>
      </w:r>
    </w:p>
    <w:sectPr w:rsidR="002653DB" w:rsidRPr="00C92F03" w:rsidSect="00D45EB6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4CC" w:rsidRDefault="007C44CC" w:rsidP="00D6589B">
      <w:r>
        <w:separator/>
      </w:r>
    </w:p>
  </w:endnote>
  <w:endnote w:type="continuationSeparator" w:id="0">
    <w:p w:rsidR="007C44CC" w:rsidRDefault="007C44CC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4CC" w:rsidRDefault="007C44CC" w:rsidP="00D6589B">
      <w:r>
        <w:separator/>
      </w:r>
    </w:p>
  </w:footnote>
  <w:footnote w:type="continuationSeparator" w:id="0">
    <w:p w:rsidR="007C44CC" w:rsidRDefault="007C44CC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56F9D">
      <w:rPr>
        <w:rFonts w:ascii="Arial" w:hAnsi="Arial" w:cs="Arial"/>
        <w:b/>
        <w:color w:val="auto"/>
        <w:sz w:val="22"/>
        <w:szCs w:val="22"/>
        <w:lang w:eastAsia="en-US"/>
      </w:rPr>
      <w:t>February 2017</w:t>
    </w:r>
  </w:p>
  <w:p w:rsidR="00CB1501" w:rsidRPr="00D45EB6" w:rsidRDefault="00556F9D" w:rsidP="00556F9D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45EB6">
      <w:rPr>
        <w:rFonts w:ascii="Arial" w:hAnsi="Arial" w:cs="Arial"/>
        <w:b/>
        <w:sz w:val="22"/>
        <w:szCs w:val="22"/>
        <w:u w:val="single"/>
      </w:rPr>
      <w:t>Queensland Government Submission to the Independent Review into the Future Security of the National Electricity Market</w:t>
    </w:r>
  </w:p>
  <w:p w:rsidR="00CB1501" w:rsidRPr="00556F9D" w:rsidRDefault="00CB1501" w:rsidP="00556F9D">
    <w:pPr>
      <w:pStyle w:val="Header"/>
      <w:spacing w:before="120"/>
      <w:rPr>
        <w:rFonts w:ascii="Arial" w:hAnsi="Arial" w:cs="Arial"/>
        <w:b/>
        <w:sz w:val="22"/>
        <w:szCs w:val="22"/>
      </w:rPr>
    </w:pPr>
    <w:r w:rsidRPr="00D45EB6">
      <w:rPr>
        <w:rFonts w:ascii="Arial" w:hAnsi="Arial" w:cs="Arial"/>
        <w:b/>
        <w:sz w:val="22"/>
        <w:szCs w:val="22"/>
        <w:u w:val="single"/>
      </w:rPr>
      <w:t>Minister</w:t>
    </w:r>
    <w:r w:rsidR="00556F9D" w:rsidRPr="00D45EB6">
      <w:rPr>
        <w:rFonts w:ascii="Arial" w:hAnsi="Arial" w:cs="Arial"/>
        <w:b/>
        <w:sz w:val="22"/>
        <w:szCs w:val="22"/>
        <w:u w:val="single"/>
      </w:rPr>
      <w:t xml:space="preserve"> for Main Roads, Road Safety and Ports and Minister for Energy, Biofuels and Water Supply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40820"/>
    <w:multiLevelType w:val="hybridMultilevel"/>
    <w:tmpl w:val="B6580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E0"/>
    <w:rsid w:val="00080F8F"/>
    <w:rsid w:val="000C725F"/>
    <w:rsid w:val="0010384C"/>
    <w:rsid w:val="00112B33"/>
    <w:rsid w:val="00174117"/>
    <w:rsid w:val="001A3433"/>
    <w:rsid w:val="002653DB"/>
    <w:rsid w:val="00293D2F"/>
    <w:rsid w:val="0038660E"/>
    <w:rsid w:val="003A3BDD"/>
    <w:rsid w:val="003A50C2"/>
    <w:rsid w:val="003A6AA9"/>
    <w:rsid w:val="0044159E"/>
    <w:rsid w:val="004A7771"/>
    <w:rsid w:val="004A7BC9"/>
    <w:rsid w:val="00501C66"/>
    <w:rsid w:val="00532F6A"/>
    <w:rsid w:val="00550873"/>
    <w:rsid w:val="00555325"/>
    <w:rsid w:val="00556F9D"/>
    <w:rsid w:val="007265D0"/>
    <w:rsid w:val="00732E22"/>
    <w:rsid w:val="00741C20"/>
    <w:rsid w:val="00770864"/>
    <w:rsid w:val="007C44CC"/>
    <w:rsid w:val="007F0164"/>
    <w:rsid w:val="007F44F4"/>
    <w:rsid w:val="008676A0"/>
    <w:rsid w:val="008762E9"/>
    <w:rsid w:val="00883C23"/>
    <w:rsid w:val="00904077"/>
    <w:rsid w:val="00924625"/>
    <w:rsid w:val="00927968"/>
    <w:rsid w:val="00937A4A"/>
    <w:rsid w:val="0095545F"/>
    <w:rsid w:val="00AA4DE7"/>
    <w:rsid w:val="00AD4EF9"/>
    <w:rsid w:val="00AD5907"/>
    <w:rsid w:val="00BB3D70"/>
    <w:rsid w:val="00C019F0"/>
    <w:rsid w:val="00C06F1E"/>
    <w:rsid w:val="00C514A5"/>
    <w:rsid w:val="00C75E67"/>
    <w:rsid w:val="00C92F03"/>
    <w:rsid w:val="00CB1501"/>
    <w:rsid w:val="00CD5E7A"/>
    <w:rsid w:val="00CD7A50"/>
    <w:rsid w:val="00CF0D8A"/>
    <w:rsid w:val="00D45EB6"/>
    <w:rsid w:val="00D6589B"/>
    <w:rsid w:val="00DC3578"/>
    <w:rsid w:val="00ED04CE"/>
    <w:rsid w:val="00F45B99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83C23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883C2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A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spons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1</TotalTime>
  <Pages>1</Pages>
  <Words>243</Words>
  <Characters>1334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1575</CharactersWithSpaces>
  <SharedDoc>false</SharedDoc>
  <HyperlinkBase>https://www.cabinet.qld.gov.au/documents/2017/Feb/NatElecMar/</HyperlinkBase>
  <HLinks>
    <vt:vector size="12" baseType="variant">
      <vt:variant>
        <vt:i4>2424895</vt:i4>
      </vt:variant>
      <vt:variant>
        <vt:i4>3</vt:i4>
      </vt:variant>
      <vt:variant>
        <vt:i4>0</vt:i4>
      </vt:variant>
      <vt:variant>
        <vt:i4>5</vt:i4>
      </vt:variant>
      <vt:variant>
        <vt:lpwstr>http://www.environment.gov.au/submissions/nem-review/qld-government.pdf</vt:lpwstr>
      </vt:variant>
      <vt:variant>
        <vt:lpwstr/>
      </vt:variant>
      <vt:variant>
        <vt:i4>6815792</vt:i4>
      </vt:variant>
      <vt:variant>
        <vt:i4>0</vt:i4>
      </vt:variant>
      <vt:variant>
        <vt:i4>0</vt:i4>
      </vt:variant>
      <vt:variant>
        <vt:i4>5</vt:i4>
      </vt:variant>
      <vt:variant>
        <vt:lpwstr>https://www.energy.gov.au/sites/g/files/net3411/f/independent-review-future-nem-prelim.pdf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2017-02-06T07:13:00Z</cp:lastPrinted>
  <dcterms:created xsi:type="dcterms:W3CDTF">2018-09-04T06:12:00Z</dcterms:created>
  <dcterms:modified xsi:type="dcterms:W3CDTF">2018-09-10T01:37:00Z</dcterms:modified>
  <cp:category>electricity</cp:category>
</cp:coreProperties>
</file>